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81E" w:rsidRPr="003108BC" w:rsidRDefault="0021781E" w:rsidP="00A57FCC">
      <w:r w:rsidRPr="003108BC">
        <w:rPr>
          <w:noProof/>
        </w:rPr>
        <w:pict>
          <v:shapetype id="_x0000_t202" coordsize="21600,21600" o:spt="202" path="m,l,21600r21600,l21600,xe">
            <v:stroke joinstyle="miter"/>
            <v:path gradientshapeok="t" o:connecttype="rect"/>
          </v:shapetype>
          <v:shape id="_x0000_s1027" type="#_x0000_t202" style="position:absolute;margin-left:38.15pt;margin-top:41.75pt;width:78pt;height:657pt;z-index:251657728;mso-position-horizontal-relative:page;mso-position-vertical-relative:page" stroked="f">
            <v:textbox style="layout-flow:vertical;mso-layout-flow-alt:bottom-to-top;mso-next-textbox:#_x0000_s1027">
              <w:txbxContent>
                <w:p w:rsidR="007028CE" w:rsidRPr="003069BB" w:rsidRDefault="007028CE" w:rsidP="00A57FCC">
                  <w:pPr>
                    <w:pStyle w:val="Heading1"/>
                    <w:rPr>
                      <w:color w:val="333399"/>
                      <w:sz w:val="64"/>
                      <w:szCs w:val="64"/>
                    </w:rPr>
                  </w:pPr>
                  <w:r w:rsidRPr="003069BB">
                    <w:rPr>
                      <w:color w:val="333399"/>
                      <w:sz w:val="64"/>
                      <w:szCs w:val="64"/>
                    </w:rPr>
                    <w:t>Department of Computer Science</w:t>
                  </w:r>
                </w:p>
              </w:txbxContent>
            </v:textbox>
            <w10:wrap anchorx="page" anchory="page"/>
          </v:shape>
        </w:pict>
      </w:r>
    </w:p>
    <w:p w:rsidR="007B1548" w:rsidRPr="00E16335" w:rsidRDefault="00B9293C" w:rsidP="00B55FDB">
      <w:pPr>
        <w:pStyle w:val="Heading2"/>
        <w:pBdr>
          <w:top w:val="dashSmallGap" w:sz="4" w:space="1" w:color="99CCFF"/>
          <w:left w:val="none" w:sz="0" w:space="0" w:color="auto"/>
          <w:bottom w:val="dashSmallGap" w:sz="4" w:space="1" w:color="99CCFF"/>
          <w:right w:val="dashSmallGap" w:sz="4" w:space="4" w:color="99CCFF"/>
        </w:pBdr>
        <w:shd w:val="clear" w:color="auto" w:fill="99CCFF"/>
        <w:ind w:left="450"/>
        <w:rPr>
          <w:color w:val="333399"/>
          <w:sz w:val="24"/>
          <w:szCs w:val="24"/>
        </w:rPr>
      </w:pPr>
      <w:r w:rsidRPr="00E16335">
        <w:rPr>
          <w:color w:val="333399"/>
          <w:sz w:val="24"/>
          <w:szCs w:val="24"/>
        </w:rPr>
        <w:t>Computer Science Seminar</w:t>
      </w:r>
    </w:p>
    <w:p w:rsidR="00BB4BAE" w:rsidRPr="00E16335" w:rsidRDefault="003D14D3" w:rsidP="00B55FDB">
      <w:pPr>
        <w:pStyle w:val="Heading2"/>
        <w:pBdr>
          <w:top w:val="dashSmallGap" w:sz="4" w:space="1" w:color="99CCFF"/>
          <w:left w:val="none" w:sz="0" w:space="0" w:color="auto"/>
          <w:bottom w:val="dashSmallGap" w:sz="4" w:space="1" w:color="99CCFF"/>
          <w:right w:val="dashSmallGap" w:sz="4" w:space="4" w:color="99CCFF"/>
        </w:pBdr>
        <w:shd w:val="clear" w:color="auto" w:fill="99CCFF"/>
        <w:ind w:left="450"/>
        <w:rPr>
          <w:color w:val="333399"/>
          <w:sz w:val="36"/>
          <w:szCs w:val="40"/>
        </w:rPr>
      </w:pPr>
      <w:r>
        <w:rPr>
          <w:color w:val="333399"/>
          <w:sz w:val="36"/>
          <w:szCs w:val="40"/>
        </w:rPr>
        <w:t>Talk is Cheap: How to Efficiently Communicate When Your Network is Under Attack</w:t>
      </w:r>
    </w:p>
    <w:p w:rsidR="00ED0275" w:rsidRPr="00E16335" w:rsidRDefault="009136C1" w:rsidP="00B55FDB">
      <w:pPr>
        <w:pStyle w:val="Heading2"/>
        <w:pBdr>
          <w:top w:val="dashSmallGap" w:sz="4" w:space="1" w:color="99CCFF"/>
          <w:left w:val="none" w:sz="0" w:space="0" w:color="auto"/>
          <w:bottom w:val="dashSmallGap" w:sz="4" w:space="1" w:color="99CCFF"/>
          <w:right w:val="dashSmallGap" w:sz="4" w:space="4" w:color="99CCFF"/>
        </w:pBdr>
        <w:shd w:val="clear" w:color="auto" w:fill="99CCFF"/>
        <w:ind w:left="450"/>
        <w:rPr>
          <w:color w:val="333399"/>
          <w:sz w:val="32"/>
          <w:szCs w:val="40"/>
        </w:rPr>
      </w:pPr>
      <w:proofErr w:type="gramStart"/>
      <w:r w:rsidRPr="00E16335">
        <w:rPr>
          <w:color w:val="333399"/>
          <w:sz w:val="24"/>
          <w:szCs w:val="28"/>
        </w:rPr>
        <w:t>by</w:t>
      </w:r>
      <w:proofErr w:type="gramEnd"/>
    </w:p>
    <w:p w:rsidR="00ED0275" w:rsidRPr="00E16335" w:rsidRDefault="007028CE" w:rsidP="00B55FDB">
      <w:pPr>
        <w:pStyle w:val="Heading2"/>
        <w:pBdr>
          <w:top w:val="dashSmallGap" w:sz="4" w:space="1" w:color="99CCFF"/>
          <w:left w:val="none" w:sz="0" w:space="0" w:color="auto"/>
          <w:bottom w:val="dashSmallGap" w:sz="4" w:space="1" w:color="99CCFF"/>
          <w:right w:val="dashSmallGap" w:sz="4" w:space="4" w:color="99CCFF"/>
        </w:pBdr>
        <w:shd w:val="clear" w:color="auto" w:fill="99CCFF"/>
        <w:ind w:left="450"/>
        <w:rPr>
          <w:rFonts w:ascii="Tahoma" w:hAnsi="Tahoma"/>
          <w:color w:val="333399"/>
          <w:sz w:val="36"/>
          <w:szCs w:val="36"/>
        </w:rPr>
      </w:pPr>
      <w:r w:rsidRPr="00E16335">
        <w:rPr>
          <w:color w:val="333399"/>
          <w:sz w:val="36"/>
          <w:szCs w:val="36"/>
        </w:rPr>
        <w:t xml:space="preserve">Dr. </w:t>
      </w:r>
      <w:r w:rsidR="003D14D3">
        <w:rPr>
          <w:color w:val="333399"/>
          <w:sz w:val="36"/>
          <w:szCs w:val="36"/>
        </w:rPr>
        <w:t>Maxwell Young</w:t>
      </w:r>
    </w:p>
    <w:p w:rsidR="00680357" w:rsidRPr="00E16335" w:rsidRDefault="009136C1" w:rsidP="00E16335">
      <w:pPr>
        <w:pStyle w:val="EventDate"/>
        <w:spacing w:before="240" w:after="240"/>
        <w:ind w:left="446"/>
        <w:rPr>
          <w:color w:val="333399"/>
          <w:sz w:val="36"/>
          <w:szCs w:val="40"/>
        </w:rPr>
      </w:pPr>
      <w:r w:rsidRPr="00E16335">
        <w:rPr>
          <w:color w:val="333399"/>
          <w:sz w:val="28"/>
          <w:szCs w:val="36"/>
        </w:rPr>
        <w:t xml:space="preserve">Date: </w:t>
      </w:r>
      <w:r w:rsidR="003D14D3">
        <w:rPr>
          <w:color w:val="333399"/>
          <w:sz w:val="28"/>
          <w:szCs w:val="36"/>
        </w:rPr>
        <w:t>February 3</w:t>
      </w:r>
      <w:r w:rsidR="00B9293C" w:rsidRPr="00E16335">
        <w:rPr>
          <w:color w:val="333399"/>
          <w:sz w:val="28"/>
          <w:szCs w:val="36"/>
        </w:rPr>
        <w:t xml:space="preserve">, </w:t>
      </w:r>
      <w:r w:rsidR="000D2ED5">
        <w:rPr>
          <w:color w:val="333399"/>
          <w:sz w:val="28"/>
          <w:szCs w:val="36"/>
        </w:rPr>
        <w:t>9:30</w:t>
      </w:r>
      <w:r w:rsidR="00D216EC" w:rsidRPr="00E16335">
        <w:rPr>
          <w:color w:val="333399"/>
          <w:sz w:val="28"/>
          <w:szCs w:val="36"/>
        </w:rPr>
        <w:t xml:space="preserve"> </w:t>
      </w:r>
      <w:r w:rsidR="00666508" w:rsidRPr="00E16335">
        <w:rPr>
          <w:color w:val="333399"/>
          <w:sz w:val="28"/>
          <w:szCs w:val="36"/>
        </w:rPr>
        <w:t>a</w:t>
      </w:r>
      <w:r w:rsidR="00D216EC" w:rsidRPr="00E16335">
        <w:rPr>
          <w:color w:val="333399"/>
          <w:sz w:val="28"/>
          <w:szCs w:val="36"/>
        </w:rPr>
        <w:t>.m</w:t>
      </w:r>
      <w:proofErr w:type="gramStart"/>
      <w:r w:rsidR="00D216EC" w:rsidRPr="00E16335">
        <w:rPr>
          <w:color w:val="333399"/>
          <w:sz w:val="28"/>
          <w:szCs w:val="36"/>
        </w:rPr>
        <w:t>.</w:t>
      </w:r>
      <w:proofErr w:type="gramEnd"/>
      <w:r w:rsidR="008B41B4" w:rsidRPr="00E16335">
        <w:rPr>
          <w:color w:val="333399"/>
          <w:sz w:val="28"/>
          <w:szCs w:val="36"/>
        </w:rPr>
        <w:br/>
      </w:r>
      <w:r w:rsidRPr="00E16335">
        <w:rPr>
          <w:color w:val="333399"/>
          <w:sz w:val="28"/>
          <w:szCs w:val="36"/>
        </w:rPr>
        <w:t xml:space="preserve">Place: </w:t>
      </w:r>
      <w:r w:rsidR="000D2ED5">
        <w:rPr>
          <w:color w:val="333399"/>
          <w:sz w:val="28"/>
          <w:szCs w:val="36"/>
        </w:rPr>
        <w:t>E2-304 EITC</w:t>
      </w:r>
    </w:p>
    <w:p w:rsidR="009136C1" w:rsidRPr="00690BB4" w:rsidRDefault="009136C1" w:rsidP="00ED0275">
      <w:pPr>
        <w:pStyle w:val="Spacer"/>
        <w:pBdr>
          <w:top w:val="dashSmallGap" w:sz="4" w:space="1" w:color="99CCFF"/>
          <w:left w:val="dashSmallGap" w:sz="4" w:space="14" w:color="99CCFF"/>
          <w:bottom w:val="dashSmallGap" w:sz="4" w:space="1" w:color="99CCFF"/>
          <w:right w:val="dashSmallGap" w:sz="4" w:space="4" w:color="99CCFF"/>
        </w:pBdr>
        <w:shd w:val="clear" w:color="auto" w:fill="99CCFF"/>
        <w:rPr>
          <w:color w:val="333399"/>
          <w:sz w:val="24"/>
          <w:szCs w:val="24"/>
        </w:rPr>
      </w:pPr>
      <w:r w:rsidRPr="00690BB4">
        <w:rPr>
          <w:color w:val="333399"/>
          <w:sz w:val="24"/>
          <w:szCs w:val="24"/>
        </w:rPr>
        <w:t>Abstract</w:t>
      </w:r>
    </w:p>
    <w:p w:rsidR="000D2ED5" w:rsidRDefault="000D2ED5" w:rsidP="000D2ED5">
      <w:pPr>
        <w:pStyle w:val="PlainText"/>
        <w:ind w:left="450"/>
        <w:rPr>
          <w:rFonts w:ascii="Arial" w:hAnsi="Arial" w:cs="Arial"/>
          <w:sz w:val="24"/>
          <w:szCs w:val="24"/>
        </w:rPr>
      </w:pPr>
    </w:p>
    <w:p w:rsidR="003D14D3" w:rsidRPr="003D14D3" w:rsidRDefault="003D14D3" w:rsidP="003D14D3">
      <w:pPr>
        <w:pStyle w:val="PlainText"/>
        <w:ind w:left="450"/>
        <w:rPr>
          <w:rFonts w:ascii="Arial" w:hAnsi="Arial" w:cs="Arial"/>
          <w:sz w:val="22"/>
          <w:szCs w:val="22"/>
        </w:rPr>
      </w:pPr>
      <w:r w:rsidRPr="003D14D3">
        <w:rPr>
          <w:rFonts w:ascii="Arial" w:hAnsi="Arial" w:cs="Arial"/>
          <w:sz w:val="22"/>
          <w:szCs w:val="22"/>
        </w:rPr>
        <w:t xml:space="preserve">How can we protect large-scale decentralized systems from anonymous attackers with access to substantial computational and network resources? For example, both wireless sensor networks and peer-to-peer networks represent compelling paradigms for massive data collection, storage, and retrieval; however, from a security perspective, the absence of any reliable admission control or trusted central authority leaves these networks particularly vulnerable to malicious </w:t>
      </w:r>
      <w:proofErr w:type="spellStart"/>
      <w:r w:rsidRPr="003D14D3">
        <w:rPr>
          <w:rFonts w:ascii="Arial" w:hAnsi="Arial" w:cs="Arial"/>
          <w:sz w:val="22"/>
          <w:szCs w:val="22"/>
        </w:rPr>
        <w:t>behaviour</w:t>
      </w:r>
      <w:proofErr w:type="spellEnd"/>
      <w:r w:rsidRPr="003D14D3">
        <w:rPr>
          <w:rFonts w:ascii="Arial" w:hAnsi="Arial" w:cs="Arial"/>
          <w:sz w:val="22"/>
          <w:szCs w:val="22"/>
        </w:rPr>
        <w:t xml:space="preserve">. In such settings, establishing performance guarantees is a challenging task requiring the design of new protocols that are resilient to a wide range of assaults on the system. In this talk, I will discuss two recent results from this area that address the fundamental problem of establishing secure and reliable communication between network participants in the presence of a powerful attacker. </w:t>
      </w:r>
    </w:p>
    <w:p w:rsidR="003D14D3" w:rsidRPr="003D14D3" w:rsidRDefault="003D14D3" w:rsidP="003D14D3">
      <w:pPr>
        <w:pStyle w:val="PlainText"/>
        <w:ind w:left="450"/>
        <w:rPr>
          <w:rFonts w:ascii="Arial" w:hAnsi="Arial" w:cs="Arial"/>
          <w:sz w:val="22"/>
          <w:szCs w:val="22"/>
        </w:rPr>
      </w:pPr>
    </w:p>
    <w:p w:rsidR="003D14D3" w:rsidRPr="003D14D3" w:rsidRDefault="003D14D3" w:rsidP="003D14D3">
      <w:pPr>
        <w:pStyle w:val="PlainText"/>
        <w:ind w:left="450"/>
        <w:rPr>
          <w:rFonts w:ascii="Arial" w:hAnsi="Arial" w:cs="Arial"/>
          <w:sz w:val="22"/>
          <w:szCs w:val="22"/>
        </w:rPr>
      </w:pPr>
      <w:r w:rsidRPr="003D14D3">
        <w:rPr>
          <w:rFonts w:ascii="Arial" w:hAnsi="Arial" w:cs="Arial"/>
          <w:sz w:val="22"/>
          <w:szCs w:val="22"/>
        </w:rPr>
        <w:t>The first result addresses the domain of wireless sensor networks where denial-of-service (</w:t>
      </w:r>
      <w:proofErr w:type="spellStart"/>
      <w:r w:rsidRPr="003D14D3">
        <w:rPr>
          <w:rFonts w:ascii="Arial" w:hAnsi="Arial" w:cs="Arial"/>
          <w:sz w:val="22"/>
          <w:szCs w:val="22"/>
        </w:rPr>
        <w:t>DoS</w:t>
      </w:r>
      <w:proofErr w:type="spellEnd"/>
      <w:r w:rsidRPr="003D14D3">
        <w:rPr>
          <w:rFonts w:ascii="Arial" w:hAnsi="Arial" w:cs="Arial"/>
          <w:sz w:val="22"/>
          <w:szCs w:val="22"/>
        </w:rPr>
        <w:t xml:space="preserve">) attacks can be launched by ``jamming'' the communication medium. This is a well-documented threat that puts at risk all manner of potential applications such as those for battlefield monitoring, airport security, and disaster management. In this setting, I will discuss novel protocols that exploit the economics of energy usage in wireless sensor networks in order to mitigate </w:t>
      </w:r>
      <w:proofErr w:type="spellStart"/>
      <w:r w:rsidRPr="003D14D3">
        <w:rPr>
          <w:rFonts w:ascii="Arial" w:hAnsi="Arial" w:cs="Arial"/>
          <w:sz w:val="22"/>
          <w:szCs w:val="22"/>
        </w:rPr>
        <w:t>DoS</w:t>
      </w:r>
      <w:proofErr w:type="spellEnd"/>
      <w:r w:rsidRPr="003D14D3">
        <w:rPr>
          <w:rFonts w:ascii="Arial" w:hAnsi="Arial" w:cs="Arial"/>
          <w:sz w:val="22"/>
          <w:szCs w:val="22"/>
        </w:rPr>
        <w:t xml:space="preserve"> attacks and ultimately guarantee communication. </w:t>
      </w:r>
    </w:p>
    <w:p w:rsidR="003D14D3" w:rsidRPr="003D14D3" w:rsidRDefault="003D14D3" w:rsidP="003D14D3">
      <w:pPr>
        <w:pStyle w:val="PlainText"/>
        <w:rPr>
          <w:sz w:val="22"/>
          <w:szCs w:val="22"/>
        </w:rPr>
      </w:pPr>
    </w:p>
    <w:p w:rsidR="00D216EC" w:rsidRPr="003D14D3" w:rsidRDefault="003D14D3" w:rsidP="003D14D3">
      <w:pPr>
        <w:ind w:left="450"/>
        <w:jc w:val="both"/>
        <w:rPr>
          <w:rFonts w:cs="Arial"/>
          <w:color w:val="auto"/>
          <w:sz w:val="22"/>
          <w:szCs w:val="22"/>
        </w:rPr>
      </w:pPr>
      <w:r w:rsidRPr="003D14D3">
        <w:rPr>
          <w:color w:val="auto"/>
          <w:sz w:val="22"/>
          <w:szCs w:val="22"/>
        </w:rPr>
        <w:t xml:space="preserve">The second portion of my talk will focus on peer-to-peer networks. Specifically, I will address the issue of securely routing messages in a distributed hash table (DHT) when a large fraction of the peers in the network can collude and execute attacks aimed at derailing critical network operations. For example, peers controlled by an attacker may maliciously reroute or discard network traffic, corrupt stored data, or advertise false content; such actions are yet another form of </w:t>
      </w:r>
      <w:proofErr w:type="spellStart"/>
      <w:r w:rsidRPr="003D14D3">
        <w:rPr>
          <w:color w:val="auto"/>
          <w:sz w:val="22"/>
          <w:szCs w:val="22"/>
        </w:rPr>
        <w:t>DoS</w:t>
      </w:r>
      <w:proofErr w:type="spellEnd"/>
      <w:r w:rsidRPr="003D14D3">
        <w:rPr>
          <w:color w:val="auto"/>
          <w:sz w:val="22"/>
          <w:szCs w:val="22"/>
        </w:rPr>
        <w:t xml:space="preserve"> attack that can render the network unusable. Here, I will present routing protocols for DHTs that can tolerate such events while yielding both asymptotic and practical improvements over all previous work in terms of the required communication overhead.</w:t>
      </w:r>
    </w:p>
    <w:p w:rsidR="000D2ED5" w:rsidRDefault="000D2ED5" w:rsidP="00B55FDB">
      <w:pPr>
        <w:ind w:left="450"/>
        <w:jc w:val="both"/>
        <w:rPr>
          <w:rFonts w:cs="Arial"/>
          <w:color w:val="auto"/>
          <w:sz w:val="20"/>
          <w:szCs w:val="20"/>
        </w:rPr>
      </w:pPr>
    </w:p>
    <w:p w:rsidR="000D2ED5" w:rsidRDefault="000D2ED5" w:rsidP="00B55FDB">
      <w:pPr>
        <w:ind w:left="450"/>
        <w:jc w:val="both"/>
        <w:rPr>
          <w:rFonts w:cs="Arial"/>
          <w:color w:val="auto"/>
          <w:sz w:val="20"/>
          <w:szCs w:val="20"/>
        </w:rPr>
      </w:pPr>
    </w:p>
    <w:p w:rsidR="000D2ED5" w:rsidRDefault="000D2ED5" w:rsidP="003D14D3">
      <w:pPr>
        <w:jc w:val="both"/>
        <w:rPr>
          <w:rFonts w:cs="Arial"/>
          <w:color w:val="auto"/>
          <w:sz w:val="20"/>
          <w:szCs w:val="20"/>
        </w:rPr>
      </w:pPr>
    </w:p>
    <w:p w:rsidR="000D2ED5" w:rsidRDefault="000D2ED5" w:rsidP="00B55FDB">
      <w:pPr>
        <w:ind w:left="450"/>
        <w:jc w:val="both"/>
        <w:rPr>
          <w:rFonts w:cs="Arial"/>
          <w:color w:val="auto"/>
          <w:sz w:val="20"/>
          <w:szCs w:val="20"/>
        </w:rPr>
      </w:pPr>
    </w:p>
    <w:p w:rsidR="000D2ED5" w:rsidRDefault="000D2ED5" w:rsidP="003D14D3">
      <w:pPr>
        <w:jc w:val="both"/>
        <w:rPr>
          <w:rFonts w:cs="Arial"/>
          <w:color w:val="auto"/>
          <w:sz w:val="20"/>
          <w:szCs w:val="20"/>
        </w:rPr>
      </w:pPr>
    </w:p>
    <w:p w:rsidR="00652AFF" w:rsidRPr="00E16335" w:rsidRDefault="00B91B65" w:rsidP="00B55FDB">
      <w:pPr>
        <w:ind w:left="450"/>
        <w:jc w:val="both"/>
        <w:rPr>
          <w:rFonts w:cs="Arial"/>
          <w:color w:val="auto"/>
          <w:sz w:val="20"/>
          <w:szCs w:val="20"/>
        </w:rPr>
      </w:pPr>
      <w:r w:rsidRPr="00E16335">
        <w:rPr>
          <w:rFonts w:cs="Arial"/>
          <w:color w:val="auto"/>
          <w:sz w:val="20"/>
          <w:szCs w:val="20"/>
        </w:rPr>
        <w:t>This speaker is a candidate for a tenure-track position in the Department of Computer Science.</w:t>
      </w:r>
    </w:p>
    <w:p w:rsidR="009136C1" w:rsidRPr="00440BAD" w:rsidRDefault="009136C1" w:rsidP="0077004B">
      <w:pPr>
        <w:pStyle w:val="Spacer"/>
        <w:pBdr>
          <w:top w:val="dashSmallGap" w:sz="4" w:space="1" w:color="99CCFF"/>
          <w:left w:val="dashSmallGap" w:sz="4" w:space="18" w:color="99CCFF"/>
          <w:bottom w:val="dashSmallGap" w:sz="4" w:space="1" w:color="99CCFF"/>
          <w:right w:val="dashSmallGap" w:sz="4" w:space="4" w:color="99CCFF"/>
        </w:pBdr>
        <w:shd w:val="clear" w:color="auto" w:fill="99CCFF"/>
        <w:rPr>
          <w:rFonts w:ascii="Arial" w:hAnsi="Arial" w:cs="Arial"/>
          <w:color w:val="auto"/>
        </w:rPr>
      </w:pPr>
    </w:p>
    <w:sectPr w:rsidR="009136C1" w:rsidRPr="00440BAD" w:rsidSect="007B1548">
      <w:pgSz w:w="12240" w:h="15840"/>
      <w:pgMar w:top="540" w:right="990" w:bottom="1080" w:left="23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680357"/>
    <w:rsid w:val="0004342D"/>
    <w:rsid w:val="000A3FF2"/>
    <w:rsid w:val="000D2ED5"/>
    <w:rsid w:val="00146D05"/>
    <w:rsid w:val="00184C72"/>
    <w:rsid w:val="001E2042"/>
    <w:rsid w:val="00216AB4"/>
    <w:rsid w:val="0021781E"/>
    <w:rsid w:val="002B0911"/>
    <w:rsid w:val="002C04DB"/>
    <w:rsid w:val="002F0753"/>
    <w:rsid w:val="003069BB"/>
    <w:rsid w:val="003108BC"/>
    <w:rsid w:val="00365BDE"/>
    <w:rsid w:val="003D14D3"/>
    <w:rsid w:val="003F3E74"/>
    <w:rsid w:val="00440BAD"/>
    <w:rsid w:val="00481147"/>
    <w:rsid w:val="004C408D"/>
    <w:rsid w:val="005848CB"/>
    <w:rsid w:val="0059615E"/>
    <w:rsid w:val="0060482C"/>
    <w:rsid w:val="006456E0"/>
    <w:rsid w:val="00652AFF"/>
    <w:rsid w:val="00666508"/>
    <w:rsid w:val="00680357"/>
    <w:rsid w:val="00690BB4"/>
    <w:rsid w:val="006B5546"/>
    <w:rsid w:val="007028CE"/>
    <w:rsid w:val="0077004B"/>
    <w:rsid w:val="007B1548"/>
    <w:rsid w:val="00840F52"/>
    <w:rsid w:val="008938D9"/>
    <w:rsid w:val="008B41B4"/>
    <w:rsid w:val="008C114A"/>
    <w:rsid w:val="008D1CA9"/>
    <w:rsid w:val="009136C1"/>
    <w:rsid w:val="009D520A"/>
    <w:rsid w:val="00A230E0"/>
    <w:rsid w:val="00A57FCC"/>
    <w:rsid w:val="00A868B5"/>
    <w:rsid w:val="00AD0EE6"/>
    <w:rsid w:val="00AE3611"/>
    <w:rsid w:val="00B25310"/>
    <w:rsid w:val="00B55FDB"/>
    <w:rsid w:val="00B74C94"/>
    <w:rsid w:val="00B91B65"/>
    <w:rsid w:val="00B9293C"/>
    <w:rsid w:val="00BB4BAE"/>
    <w:rsid w:val="00C1248E"/>
    <w:rsid w:val="00D216EC"/>
    <w:rsid w:val="00E134A9"/>
    <w:rsid w:val="00E16335"/>
    <w:rsid w:val="00E178B2"/>
    <w:rsid w:val="00EB368A"/>
    <w:rsid w:val="00ED0275"/>
    <w:rsid w:val="00EE7848"/>
    <w:rsid w:val="00F94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0E0"/>
    <w:rPr>
      <w:rFonts w:ascii="Arial" w:hAnsi="Arial"/>
      <w:color w:val="333399"/>
      <w:sz w:val="24"/>
      <w:szCs w:val="24"/>
    </w:rPr>
  </w:style>
  <w:style w:type="paragraph" w:styleId="Heading1">
    <w:name w:val="heading 1"/>
    <w:basedOn w:val="Normal"/>
    <w:next w:val="Normal"/>
    <w:qFormat/>
    <w:rsid w:val="00A57FCC"/>
    <w:pPr>
      <w:keepNext/>
      <w:spacing w:before="240" w:after="60"/>
      <w:outlineLvl w:val="0"/>
    </w:pPr>
    <w:rPr>
      <w:rFonts w:ascii="Arial Black" w:hAnsi="Arial Black" w:cs="Arial"/>
      <w:b/>
      <w:bCs/>
      <w:smallCaps/>
      <w:color w:val="78916E"/>
      <w:spacing w:val="20"/>
      <w:kern w:val="32"/>
      <w:sz w:val="84"/>
      <w:szCs w:val="92"/>
    </w:rPr>
  </w:style>
  <w:style w:type="paragraph" w:styleId="Heading2">
    <w:name w:val="heading 2"/>
    <w:basedOn w:val="Normal"/>
    <w:next w:val="Normal"/>
    <w:qFormat/>
    <w:rsid w:val="00A57FCC"/>
    <w:pPr>
      <w:pBdr>
        <w:top w:val="dashSmallGap" w:sz="4" w:space="1" w:color="BEC837"/>
        <w:left w:val="dashSmallGap" w:sz="4" w:space="4" w:color="BEC837"/>
        <w:bottom w:val="dashSmallGap" w:sz="4" w:space="1" w:color="BEC837"/>
        <w:right w:val="dashSmallGap" w:sz="4" w:space="4" w:color="BEC837"/>
      </w:pBdr>
      <w:shd w:val="clear" w:color="auto" w:fill="EBF0C8"/>
      <w:ind w:left="720"/>
      <w:jc w:val="center"/>
      <w:outlineLvl w:val="1"/>
    </w:pPr>
    <w:rPr>
      <w:rFonts w:ascii="Arial Black" w:hAnsi="Arial Black"/>
      <w:color w:val="AFB487"/>
      <w:sz w:val="96"/>
      <w:szCs w:val="96"/>
    </w:rPr>
  </w:style>
  <w:style w:type="paragraph" w:styleId="Heading3">
    <w:name w:val="heading 3"/>
    <w:basedOn w:val="Normal"/>
    <w:next w:val="Normal"/>
    <w:qFormat/>
    <w:rsid w:val="00A230E0"/>
    <w:pPr>
      <w:ind w:left="720"/>
      <w:jc w:val="center"/>
      <w:outlineLvl w:val="2"/>
    </w:pPr>
    <w:rPr>
      <w:rFonts w:ascii="Garamond" w:hAnsi="Garamond"/>
      <w:sz w:val="56"/>
      <w:szCs w:val="5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680357"/>
    <w:pPr>
      <w:shd w:val="clear" w:color="auto" w:fill="000080"/>
    </w:pPr>
    <w:rPr>
      <w:rFonts w:ascii="Tahoma" w:hAnsi="Tahoma" w:cs="Tahoma"/>
      <w:sz w:val="20"/>
      <w:szCs w:val="20"/>
    </w:rPr>
  </w:style>
  <w:style w:type="paragraph" w:customStyle="1" w:styleId="Spacer">
    <w:name w:val="Spacer"/>
    <w:basedOn w:val="Normal"/>
    <w:rsid w:val="003F3E74"/>
    <w:pPr>
      <w:pBdr>
        <w:top w:val="dashSmallGap" w:sz="4" w:space="1" w:color="BEC837"/>
        <w:left w:val="dashSmallGap" w:sz="4" w:space="4" w:color="BEC837"/>
        <w:bottom w:val="dashSmallGap" w:sz="4" w:space="1" w:color="BEC837"/>
        <w:right w:val="dashSmallGap" w:sz="4" w:space="4" w:color="BEC837"/>
      </w:pBdr>
      <w:shd w:val="clear" w:color="auto" w:fill="EBF0C8"/>
      <w:spacing w:before="60" w:after="60"/>
      <w:ind w:left="720"/>
      <w:jc w:val="center"/>
    </w:pPr>
    <w:rPr>
      <w:rFonts w:ascii="Tahoma" w:hAnsi="Tahoma"/>
      <w:color w:val="78916E"/>
      <w:sz w:val="28"/>
      <w:szCs w:val="28"/>
    </w:rPr>
  </w:style>
  <w:style w:type="paragraph" w:customStyle="1" w:styleId="EventDate">
    <w:name w:val="Event Date"/>
    <w:basedOn w:val="Normal"/>
    <w:rsid w:val="008B41B4"/>
    <w:pPr>
      <w:spacing w:before="480" w:after="480"/>
      <w:ind w:left="720"/>
      <w:jc w:val="center"/>
      <w:outlineLvl w:val="2"/>
    </w:pPr>
    <w:rPr>
      <w:rFonts w:ascii="Tahoma" w:hAnsi="Tahoma"/>
      <w:color w:val="78916E"/>
      <w:sz w:val="48"/>
      <w:szCs w:val="20"/>
    </w:rPr>
  </w:style>
  <w:style w:type="paragraph" w:styleId="PlainText">
    <w:name w:val="Plain Text"/>
    <w:basedOn w:val="Normal"/>
    <w:link w:val="PlainTextChar"/>
    <w:uiPriority w:val="99"/>
    <w:unhideWhenUsed/>
    <w:rsid w:val="006B5546"/>
    <w:rPr>
      <w:rFonts w:ascii="Consolas" w:eastAsia="Calibri" w:hAnsi="Consolas"/>
      <w:color w:val="auto"/>
      <w:sz w:val="21"/>
      <w:szCs w:val="21"/>
    </w:rPr>
  </w:style>
  <w:style w:type="paragraph" w:styleId="BodyText">
    <w:name w:val="Body Text"/>
    <w:basedOn w:val="Normal"/>
    <w:rsid w:val="008B41B4"/>
    <w:pPr>
      <w:spacing w:before="120" w:after="120"/>
      <w:ind w:left="720"/>
      <w:jc w:val="both"/>
    </w:pPr>
    <w:rPr>
      <w:rFonts w:ascii="Tahoma" w:hAnsi="Tahoma"/>
      <w:color w:val="auto"/>
      <w:sz w:val="32"/>
      <w:szCs w:val="20"/>
    </w:rPr>
  </w:style>
  <w:style w:type="character" w:customStyle="1" w:styleId="PlainTextChar">
    <w:name w:val="Plain Text Char"/>
    <w:basedOn w:val="DefaultParagraphFont"/>
    <w:link w:val="PlainText"/>
    <w:uiPriority w:val="99"/>
    <w:rsid w:val="006B5546"/>
    <w:rPr>
      <w:rFonts w:ascii="Consolas" w:eastAsia="Calibri" w:hAnsi="Consolas" w:cs="Times New Roman"/>
      <w:sz w:val="21"/>
      <w:szCs w:val="21"/>
    </w:rPr>
  </w:style>
  <w:style w:type="paragraph" w:styleId="HTMLPreformatted">
    <w:name w:val="HTML Preformatted"/>
    <w:basedOn w:val="Normal"/>
    <w:link w:val="HTMLPreformattedChar"/>
    <w:uiPriority w:val="99"/>
    <w:unhideWhenUsed/>
    <w:rsid w:val="00702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7028CE"/>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12890261">
      <w:bodyDiv w:val="1"/>
      <w:marLeft w:val="0"/>
      <w:marRight w:val="0"/>
      <w:marTop w:val="0"/>
      <w:marBottom w:val="0"/>
      <w:divBdr>
        <w:top w:val="none" w:sz="0" w:space="0" w:color="auto"/>
        <w:left w:val="none" w:sz="0" w:space="0" w:color="auto"/>
        <w:bottom w:val="none" w:sz="0" w:space="0" w:color="auto"/>
        <w:right w:val="none" w:sz="0" w:space="0" w:color="auto"/>
      </w:divBdr>
    </w:div>
    <w:div w:id="414665065">
      <w:bodyDiv w:val="1"/>
      <w:marLeft w:val="0"/>
      <w:marRight w:val="0"/>
      <w:marTop w:val="0"/>
      <w:marBottom w:val="0"/>
      <w:divBdr>
        <w:top w:val="none" w:sz="0" w:space="0" w:color="auto"/>
        <w:left w:val="none" w:sz="0" w:space="0" w:color="auto"/>
        <w:bottom w:val="none" w:sz="0" w:space="0" w:color="auto"/>
        <w:right w:val="none" w:sz="0" w:space="0" w:color="auto"/>
      </w:divBdr>
    </w:div>
    <w:div w:id="792595477">
      <w:bodyDiv w:val="1"/>
      <w:marLeft w:val="0"/>
      <w:marRight w:val="0"/>
      <w:marTop w:val="0"/>
      <w:marBottom w:val="0"/>
      <w:divBdr>
        <w:top w:val="none" w:sz="0" w:space="0" w:color="auto"/>
        <w:left w:val="none" w:sz="0" w:space="0" w:color="auto"/>
        <w:bottom w:val="none" w:sz="0" w:space="0" w:color="auto"/>
        <w:right w:val="none" w:sz="0" w:space="0" w:color="auto"/>
      </w:divBdr>
    </w:div>
    <w:div w:id="1103964622">
      <w:bodyDiv w:val="1"/>
      <w:marLeft w:val="0"/>
      <w:marRight w:val="0"/>
      <w:marTop w:val="0"/>
      <w:marBottom w:val="0"/>
      <w:divBdr>
        <w:top w:val="none" w:sz="0" w:space="0" w:color="auto"/>
        <w:left w:val="none" w:sz="0" w:space="0" w:color="auto"/>
        <w:bottom w:val="none" w:sz="0" w:space="0" w:color="auto"/>
        <w:right w:val="none" w:sz="0" w:space="0" w:color="auto"/>
      </w:divBdr>
    </w:div>
    <w:div w:id="1319109619">
      <w:bodyDiv w:val="1"/>
      <w:marLeft w:val="0"/>
      <w:marRight w:val="0"/>
      <w:marTop w:val="0"/>
      <w:marBottom w:val="0"/>
      <w:divBdr>
        <w:top w:val="none" w:sz="0" w:space="0" w:color="auto"/>
        <w:left w:val="none" w:sz="0" w:space="0" w:color="auto"/>
        <w:bottom w:val="none" w:sz="0" w:space="0" w:color="auto"/>
        <w:right w:val="none" w:sz="0" w:space="0" w:color="auto"/>
      </w:divBdr>
    </w:div>
    <w:div w:id="1348752851">
      <w:bodyDiv w:val="1"/>
      <w:marLeft w:val="0"/>
      <w:marRight w:val="0"/>
      <w:marTop w:val="0"/>
      <w:marBottom w:val="0"/>
      <w:divBdr>
        <w:top w:val="none" w:sz="0" w:space="0" w:color="auto"/>
        <w:left w:val="none" w:sz="0" w:space="0" w:color="auto"/>
        <w:bottom w:val="none" w:sz="0" w:space="0" w:color="auto"/>
        <w:right w:val="none" w:sz="0" w:space="0" w:color="auto"/>
      </w:divBdr>
    </w:div>
    <w:div w:id="1649940324">
      <w:bodyDiv w:val="1"/>
      <w:marLeft w:val="0"/>
      <w:marRight w:val="0"/>
      <w:marTop w:val="0"/>
      <w:marBottom w:val="0"/>
      <w:divBdr>
        <w:top w:val="none" w:sz="0" w:space="0" w:color="auto"/>
        <w:left w:val="none" w:sz="0" w:space="0" w:color="auto"/>
        <w:bottom w:val="none" w:sz="0" w:space="0" w:color="auto"/>
        <w:right w:val="none" w:sz="0" w:space="0" w:color="auto"/>
      </w:divBdr>
    </w:div>
    <w:div w:id="1670910291">
      <w:bodyDiv w:val="1"/>
      <w:marLeft w:val="0"/>
      <w:marRight w:val="0"/>
      <w:marTop w:val="0"/>
      <w:marBottom w:val="0"/>
      <w:divBdr>
        <w:top w:val="none" w:sz="0" w:space="0" w:color="auto"/>
        <w:left w:val="none" w:sz="0" w:space="0" w:color="auto"/>
        <w:bottom w:val="none" w:sz="0" w:space="0" w:color="auto"/>
        <w:right w:val="none" w:sz="0" w:space="0" w:color="auto"/>
      </w:divBdr>
    </w:div>
    <w:div w:id="171720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mclare\LOCALS~1\Temp\TCD1B1.tmp\Event%20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Event flyer.dot</Template>
  <TotalTime>6</TotalTime>
  <Pages>1</Pages>
  <Words>357</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McLaren</dc:creator>
  <cp:keywords/>
  <cp:lastModifiedBy>hermiston</cp:lastModifiedBy>
  <cp:revision>3</cp:revision>
  <cp:lastPrinted>2012-01-26T20:03:00Z</cp:lastPrinted>
  <dcterms:created xsi:type="dcterms:W3CDTF">2012-01-26T20:06:00Z</dcterms:created>
  <dcterms:modified xsi:type="dcterms:W3CDTF">2012-01-26T20:09:00Z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TC010219691033</vt:lpwstr>
  </property>
</Properties>
</file>